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IdsDocument.xml" ContentType="application/vnd.openxmlformats-officedocument.wordprocessingml.commentsId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commentsExtensibleDocument.xml" ContentType="application/vnd.openxmlformats-officedocument.wordprocessingml.commentsExtensi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A8">
      <w:pPr>
        <w:widowControl w:val="false"/>
        <w:pBdr/>
        <w:spacing w:before="200" w:line="360" w:lineRule="auto"/>
        <w:ind/>
        <w:jc w:val="center"/>
        <w:rPr>
          <w:rFonts w:ascii="Calibri" w:hAnsi="Calibri" w:eastAsia="Calibri" w:cs="Calibri"/>
          <w:b/>
          <w:bCs/>
          <w:color w:val="000000" w:themeColor="text1"/>
          <w:sz w:val="28"/>
          <w:szCs w:val="28"/>
          <w:shd w:val="clear" w:color="auto" w:fill="auto"/>
        </w:rPr>
      </w:pP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rtl w:val="0"/>
        </w:rPr>
        <w:t xml:space="preserve">ANEXO I</w:t>
      </w: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shd w:val="clear" w:color="auto" w:fill="auto"/>
        </w:rPr>
      </w: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shd w:val="clear" w:color="auto" w:fill="auto"/>
        </w:rPr>
      </w:r>
    </w:p>
    <w:tbl>
      <w:tblPr>
        <w:tblStyle w:val="1004"/>
        <w:jc w:val="center"/>
        <w:tblW w:w="99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911"/>
        <w:tblGridChange w:id="0">
          <w:tblGrid>
            <w:gridCol w:w="9911"/>
          </w:tblGrid>
        </w:tblGridChange>
      </w:tblGrid>
      <w:tr>
        <w:trPr>
          <w:cantSplit w:val="false"/>
        </w:trPr>
        <w:tc>
          <w:tcPr>
            <w:shd w:val="clear" w:color="auto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 w14:paraId="000000A9"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rtl w:val="0"/>
              </w:rPr>
              <w:t xml:space="preserve">FORMULÁRIO DE INSCRIÇÃO PARA CONSULTA DE OPINIÃO 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r>
          </w:p>
          <w:p w14:paraId="000000AA"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rtl w:val="0"/>
              </w:rPr>
              <w:t xml:space="preserve">PARA O CARGO DE DIRETOR(A)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rtl w:val="0"/>
                <w:lang w:val="pt-BR"/>
              </w:rPr>
              <w:t xml:space="preserve"> E VICE-DIRETOR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  <w:rtl w:val="0"/>
              </w:rPr>
              <w:t xml:space="preserve"> DA FCS DA UFLA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</w:tbl>
    <w:p w14:paraId="000000AB"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left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r>
    </w:p>
    <w:tbl>
      <w:tblPr>
        <w:tblStyle w:val="1005"/>
        <w:tblInd w:w="-426" w:type="dxa"/>
        <w:tblW w:w="96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94"/>
        <w:tblGridChange w:id="1">
          <w:tblGrid>
            <w:gridCol w:w="9694"/>
          </w:tblGrid>
        </w:tblGridChange>
      </w:tblGrid>
      <w:tr>
        <w:trPr>
          <w:cantSplit w:val="false"/>
          <w:trHeight w:val="574"/>
        </w:trPr>
        <w:tc>
          <w:tcPr>
            <w:tcBorders/>
            <w:tcW w:w="4535" w:type="dxa"/>
            <w:textDirection w:val="lrTb"/>
            <w:noWrap w:val="false"/>
          </w:tcPr>
          <w:p w14:paraId="000000AC">
            <w:pPr>
              <w:widowControl w:val="false"/>
              <w:pBdr/>
              <w:spacing w:line="240" w:lineRule="auto"/>
              <w:ind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 w:val="0"/>
              </w:rPr>
              <w:t xml:space="preserve">DADOS PESSOAIS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 w:val="0"/>
                <w:lang w:val="pt-BR"/>
              </w:rPr>
              <w:t xml:space="preserve"> - DIRETOR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000000AD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Nome completo: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000000AE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E-mail institucional: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000000AF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Telefone: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000000B0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CPF: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000000B1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Classe/Nível:    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000000B2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Departamento: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000000B3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 Titulação:   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</w:tbl>
    <w:p w14:paraId="3DE34B1A">
      <w:pPr>
        <w:widowControl w:val="false"/>
        <w:pBdr/>
        <w:spacing w:before="200" w:line="240" w:lineRule="auto"/>
        <w:ind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r>
    </w:p>
    <w:tbl>
      <w:tblPr>
        <w:tblStyle w:val="1005"/>
        <w:tblInd w:w="-426" w:type="dxa"/>
        <w:tblW w:w="96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94"/>
      </w:tblGrid>
      <w:tr>
        <w:trPr>
          <w:cantSplit w:val="false"/>
          <w:trHeight w:val="574"/>
        </w:trPr>
        <w:tc>
          <w:tcPr>
            <w:tcBorders/>
            <w:tcW w:w="4535" w:type="dxa"/>
            <w:textDirection w:val="lrTb"/>
            <w:noWrap w:val="false"/>
          </w:tcPr>
          <w:p w14:paraId="104BD2EB">
            <w:pPr>
              <w:widowControl w:val="false"/>
              <w:pBdr/>
              <w:spacing w:line="240" w:lineRule="auto"/>
              <w:ind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 w:val="0"/>
              </w:rPr>
              <w:t xml:space="preserve">DADOS PESSOAIS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 w:val="0"/>
                <w:lang w:val="pt-BR"/>
              </w:rPr>
              <w:t xml:space="preserve"> – VICE-DIRETOR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5D8F0F1D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Nome completo: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0A5D46CA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E-mail institucional: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245985AA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Telefone: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4A64C4EE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CPF: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2C3E86B7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Classe/Nível:    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51BC696B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Departamento: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  <w:trHeight w:val="227"/>
        </w:trPr>
        <w:tc>
          <w:tcPr>
            <w:tcBorders/>
            <w:tcW w:w="5443" w:type="dxa"/>
            <w:textDirection w:val="lrTb"/>
            <w:noWrap w:val="false"/>
          </w:tcPr>
          <w:p w14:paraId="41BB3CC2">
            <w:pPr>
              <w:widowControl w:val="false"/>
              <w:pBdr/>
              <w:spacing w:line="240" w:lineRule="auto"/>
              <w:ind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 Titulação:   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</w:tbl>
    <w:p w14:paraId="511B595B">
      <w:pPr>
        <w:pBdr/>
        <w:shd w:val="nil" w:color="auto"/>
        <w:spacing/>
        <w:ind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br w:type="page" w:clear="all"/>
      </w: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r>
    </w:p>
    <w:p w14:paraId="000000B4">
      <w:pPr>
        <w:widowControl w:val="false"/>
        <w:pBdr/>
        <w:spacing w:before="200" w:line="240" w:lineRule="auto"/>
        <w:ind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r>
    </w:p>
    <w:tbl>
      <w:tblPr>
        <w:tblStyle w:val="1006"/>
        <w:tblInd w:w="-448" w:type="dxa"/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38"/>
        <w:tblGridChange w:id="2">
          <w:tblGrid>
            <w:gridCol w:w="9169"/>
          </w:tblGrid>
        </w:tblGridChange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 w14:paraId="000000B5">
            <w:pPr>
              <w:widowControl w:val="false"/>
              <w:pBdr/>
              <w:spacing w:before="200" w:line="360" w:lineRule="auto"/>
              <w:ind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 w:val="0"/>
              </w:rPr>
              <w:t xml:space="preserve">DECLARAÇÃO DE CIÊNCIA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 w14:paraId="000000B6">
            <w:pPr>
              <w:widowControl w:val="false"/>
              <w:pBdr/>
              <w:spacing w:before="200" w:line="360" w:lineRule="auto"/>
              <w:ind/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Declar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  <w:lang w:val="pt-BR"/>
              </w:rPr>
              <w:t xml:space="preserve">amos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 estar ciente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  <w:lang w:val="pt-BR"/>
              </w:rPr>
              <w:t xml:space="preserve">s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 que a efetivação da candidatura implicará na concordância com a investidura ao cargo e no conhecimento e aceitação tácita das  condições estabelecidas pelo 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  <w:rtl w:val="0"/>
              </w:rPr>
              <w:t xml:space="preserve">Edital nº 009/2026/FCS/UFLA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, das quais não poderei  alegar desconhecimento. 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  <w:p w14:paraId="000000B7">
            <w:pPr>
              <w:widowControl w:val="false"/>
              <w:pBdr/>
              <w:spacing w:before="200" w:line="360" w:lineRule="auto"/>
              <w:ind/>
              <w:jc w:val="both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Declar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  <w:lang w:val="pt-BR"/>
              </w:rPr>
              <w:t xml:space="preserve">amos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 também estar ciente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  <w:lang w:val="pt-BR"/>
              </w:rPr>
              <w:t xml:space="preserve">s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 das normas que regem o processo de consulta e aceit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  <w:lang w:val="pt-BR"/>
              </w:rPr>
              <w:t xml:space="preserve">am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o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  <w:lang w:val="pt-BR"/>
              </w:rPr>
              <w:t xml:space="preserve">s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rtl w:val="0"/>
              </w:rPr>
              <w:t xml:space="preserve"> participar da pesquisa de opinião por meio de consulta pública à comunidade universitária da FCS/UFLA.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r>
          </w:p>
        </w:tc>
      </w:tr>
    </w:tbl>
    <w:p w14:paraId="620BC0FB"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rtl w:val="0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000000B8"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Lavras, ____ de __________ de 2026.</w:t>
      </w: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shd w:val="clear" w:color="auto" w:fill="auto"/>
        </w:rPr>
      </w:r>
    </w:p>
    <w:p w14:paraId="000000B9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19"/>
          <w:szCs w:val="19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</w:p>
    <w:p w14:paraId="0993254E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19"/>
          <w:szCs w:val="19"/>
        </w:rPr>
      </w:pPr>
      <w:r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</w:p>
    <w:p w14:paraId="000000BA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r>
    </w:p>
    <w:p w14:paraId="000000BB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pPr>
      <w:r>
        <w:rPr>
          <w:color w:val="000000" w:themeColor="text1"/>
          <w:rtl w:val="0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r>
    </w:p>
    <w:p w14:paraId="000000BC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r>
    </w:p>
    <w:p w14:paraId="000000BD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Assinatura do(a) candidato(a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  <w:lang w:val="pt-BR"/>
        </w:rPr>
        <w:t xml:space="preserve">) a Diretor(a)</w:t>
      </w: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shd w:val="clear" w:color="auto" w:fill="auto"/>
        </w:rPr>
      </w:r>
    </w:p>
    <w:p w14:paraId="167AA983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lang w:val="pt-BR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29C722CF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lang w:val="pt-BR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47BCA8F0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lang w:val="pt-BR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66956011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lang w:val="pt-BR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35D84E29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lang w:val="pt-BR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</w:p>
    <w:p w14:paraId="3E80A659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  <w:shd w:val="clear" w:color="auto" w:fill="auto"/>
        </w:rPr>
      </w:r>
    </w:p>
    <w:p w14:paraId="0FE85815"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rtl w:val="0"/>
        </w:rPr>
        <w:t xml:space="preserve">Assinatura do(a) candidato(a</w:t>
      </w:r>
      <w:r>
        <w:rPr>
          <w:rFonts w:ascii="Calibri" w:hAnsi="Calibri" w:eastAsia="Calibri" w:cs="Calibri"/>
          <w:color w:val="000000" w:themeColor="text1"/>
          <w:sz w:val="24"/>
          <w:szCs w:val="24"/>
          <w:rtl w:val="0"/>
          <w:lang w:val="pt-BR"/>
        </w:rPr>
        <w:t xml:space="preserve">) a Vice-Diretor(a)</w:t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highlight w:val="none"/>
          <w:rtl w:val="0"/>
          <w:lang w:val="pt-BR" w:bidi="pt-BR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  <w:r>
        <w:rPr>
          <w:rFonts w:ascii="Calibri" w:hAnsi="Calibri" w:eastAsia="Calibri" w:cs="Calibri"/>
          <w:color w:val="000000" w:themeColor="text1"/>
          <w:sz w:val="19"/>
          <w:szCs w:val="19"/>
        </w:rPr>
      </w:r>
      <w:r>
        <w:rPr>
          <w:rFonts w:ascii="Calibri" w:hAnsi="Calibri" w:eastAsia="Calibri" w:cs="Calibri"/>
          <w:color w:val="000000" w:themeColor="text1"/>
          <w:sz w:val="24"/>
          <w:szCs w:val="24"/>
          <w:shd w:val="clear" w:color="auto" w:fill="auto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UCIANO JOSE PEREIRA" w:date="2026-03-11T14:39:32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primeira opção é mais ágil, mas não prevê aprovação pela Comissão Eleitora (que considero interessante). Outro ponto é a definição de Coordenadores, ficou meio vago. Coordenadores de que? somente graduação, graduação e pós-graduação? Além dos coordenadores de outras coisas que existem nos Departamentos. Seria melhor especificar ou deixar os chefes definirem a divulgação.</w:t>
      </w:r>
    </w:p>
  </w:comment>
  <w:comment w:id="1" w:author="CLARA GAVIAO PRADO" w:date="2026-03-11T20:01:19Z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Talvez incluir algo no sentido que se a Comissão detectar algo inconsistente poderá impedir a utilização do recurso, se acharem necessário</w:t>
      </w:r>
    </w:p>
  </w:comment>
  <w:comment w:id="2" w:author="LUCIANO JOSE PEREIRA" w:date="2026-03-11T14:41:59Z" w:initials="LJP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É possível que algum chefe seja candidato e existe o risco (não que acredito que vá acontecer), mas pode haver dificuldade de agendamento. Talvez fosse melhor agendar com a secretaria do Departamento.</w:t>
      </w:r>
    </w:p>
  </w:comment>
  <w:comment w:id="3" w:author="LUCIANO JOSE PEREIRA" w:date="2026-03-11T14:46:59Z" w:initials="LJP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Sinceramente não entendi o item 6.3. Onde está a fórmula? Só tem a legenda dos nomes...Pra mim não está claro.</w:t>
      </w:r>
    </w:p>
  </w:comment>
  <w:comment w:id="4" w:author="CLARA GAVIAO PRADO" w:date="2026-03-11T20:05:54Z" w:initials="CGP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Desculpas prof @lucianojosepereira@ufla.br , não tinha visto. Ao subir no drive as fórmulas estavam como imagem e não apareceram. Acho que agora deu certo, se ainda ficar algum ponto falho podemos explanar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melhor sobre a fórmula</w:t>
      </w:r>
    </w:p>
  </w:comment>
  <w:comment w:id="5" w:author="LIVIA GARCIA FERREIRA" w:date="2026-03-11T13:16:38Z" w:initials="LGF"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acho que pode ser essa opção!</w:t>
      </w:r>
    </w:p>
  </w:comment>
  <w:comment w:id="6" w:author="LUCIANO JOSE PEREIRA" w:date="2026-03-11T14:35:43Z" w:initials="LJP"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eu acho que na verdade para assinatura o aplicativo é "gov.br" </w:t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Sougov é pra marcação de férias, etc. Verificar.</w:t>
      </w:r>
    </w:p>
  </w:comment>
  <w:comment w:id="7" w:author="CLARA GAVIAO PRADO" w:date="2026-03-12T16:09:37Z" w:initials="CGP"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confirmado na progepe, assim mesmo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1"/>
  <w15:commentEx w15:paraId="00000004" w15:done="1"/>
  <w15:commentEx w15:paraId="00000006" w15:paraIdParent="00000004" w15:done="0"/>
  <w15:commentEx w15:paraId="00000007" w15:done="1"/>
  <w15:commentEx w15:paraId="00000009" w15:done="1"/>
  <w15:commentEx w15:paraId="0000000A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BF2689B" w16cex:dateUtc="2026-03-11T17:41:59Z"/>
  <w16cex:commentExtensible w16cex:durableId="27E4C2F4" w16cex:dateUtc="2026-03-11T17:46:59Z"/>
  <w16cex:commentExtensible w16cex:durableId="105E5B46" w16cex:dateUtc="2026-03-11T23:05:54Z"/>
  <w16cex:commentExtensible w16cex:durableId="2DA7B365" w16cex:dateUtc="2026-03-11T16:16:38Z"/>
  <w16cex:commentExtensible w16cex:durableId="35FF91CB" w16cex:dateUtc="2026-03-11T17:35:43Z"/>
  <w16cex:commentExtensible w16cex:durableId="48DC2514" w16cex:dateUtc="2026-03-12T19:09:37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4BC4D3F"/>
  <w16cid:commentId w16cid:paraId="00000002" w16cid:durableId="10F0C04A"/>
  <w16cid:commentId w16cid:paraId="00000003" w16cid:durableId="3BF2689B"/>
  <w16cid:commentId w16cid:paraId="00000004" w16cid:durableId="27E4C2F4"/>
  <w16cid:commentId w16cid:paraId="00000006" w16cid:durableId="105E5B46"/>
  <w16cid:commentId w16cid:paraId="00000007" w16cid:durableId="2DA7B365"/>
  <w16cid:commentId w16cid:paraId="00000009" w16cid:durableId="35FF91CB"/>
  <w16cid:commentId w16cid:paraId="0000000A" w16cid:durableId="48DC25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00000EE"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1009"/>
      <w:jc w:val="center"/>
      <w:tblW w:w="9300" w:type="dxa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3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 w14:paraId="000000EF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49"/>
                    <wp:effectExtent l="0" t="0" r="0" b="0"/>
                    <wp:docPr id="1" name="image3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jpg"/>
                            <pic:cNvPicPr/>
                            <pic:nvPr/>
                          </pic:nvPicPr>
                          <pic:blipFill rotWithShape="1"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 croptop="0f" cropleft="0f" cropbottom="0f" cropright="0f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 w14:paraId="000000F0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bCs/>
              <w:sz w:val="24"/>
              <w:szCs w:val="24"/>
              <w:rtl w:val="0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000000F1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bCs/>
              <w:sz w:val="24"/>
              <w:szCs w:val="24"/>
              <w:rtl w:val="0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000000F2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37203-202 -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 w14:paraId="000000F3"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 w14:paraId="000000F4"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8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9" w:default="1">
    <w:name w:val="Normal"/>
    <w:pPr>
      <w:pBdr/>
      <w:spacing/>
      <w:ind/>
    </w:pPr>
  </w:style>
  <w:style w:type="paragraph" w:styleId="780">
    <w:name w:val="Heading 1"/>
    <w:basedOn w:val="779"/>
    <w:next w:val="779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781">
    <w:name w:val="Heading 2"/>
    <w:basedOn w:val="779"/>
    <w:next w:val="779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782">
    <w:name w:val="Heading 3"/>
    <w:basedOn w:val="779"/>
    <w:next w:val="779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783">
    <w:name w:val="Heading 4"/>
    <w:basedOn w:val="779"/>
    <w:next w:val="779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784">
    <w:name w:val="Heading 5"/>
    <w:basedOn w:val="779"/>
    <w:next w:val="779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785">
    <w:name w:val="Heading 6"/>
    <w:basedOn w:val="779"/>
    <w:next w:val="779"/>
    <w:pPr>
      <w:keepNext w:val="true"/>
      <w:keepLines w:val="true"/>
      <w:pBdr/>
      <w:spacing w:after="80" w:before="240"/>
      <w:ind/>
    </w:pPr>
    <w:rPr>
      <w:i/>
      <w:iCs/>
      <w:color w:val="666666"/>
    </w:rPr>
  </w:style>
  <w:style w:type="paragraph" w:styleId="786">
    <w:name w:val="Title"/>
    <w:basedOn w:val="779"/>
    <w:next w:val="779"/>
    <w:pPr>
      <w:keepNext w:val="true"/>
      <w:keepLines w:val="true"/>
      <w:pBdr/>
      <w:spacing w:after="60"/>
      <w:ind/>
    </w:pPr>
    <w:rPr>
      <w:sz w:val="52"/>
      <w:szCs w:val="52"/>
    </w:rPr>
  </w:style>
  <w:style w:type="character" w:styleId="787">
    <w:name w:val="Placeholder Text"/>
    <w:basedOn w:val="960"/>
    <w:uiPriority w:val="99"/>
    <w:semiHidden/>
    <w:pPr>
      <w:pBdr/>
      <w:spacing/>
      <w:ind/>
    </w:pPr>
    <w:rPr>
      <w:color w:val="666666"/>
    </w:rPr>
  </w:style>
  <w:style w:type="table" w:styleId="788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ce6f2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ce6f2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be5f2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aec5e1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aec5e1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3dddc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e2afad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e2afad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bf1dd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d1e0b3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d1e0b3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c5b8d4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c5b8d4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acd9e5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acd9e5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ad9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bcfaa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bcfaa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6da5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3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be5f2" w:themeFill="accent1" w:themeFillTint="00"/>
        <w:tcBorders/>
      </w:tcPr>
    </w:tblStylePr>
    <w:tblStylePr w:type="band2Horz">
      <w:rPr>
        <w:rFonts w:ascii="Arial" w:hAnsi="Arial"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Horz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Horz">
      <w:rPr>
        <w:rFonts w:ascii="Arial" w:hAnsi="Arial"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Horz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Horz">
      <w:rPr>
        <w:rFonts w:ascii="Arial" w:hAnsi="Arial"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Horz">
      <w:rPr>
        <w:rFonts w:ascii="Arial" w:hAnsi="Arial"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a9796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c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3d69c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7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2cddd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92cddd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ac091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ac091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93f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ba3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d680a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3dfee" w:themeFill="accent1" w:themeFillTint="00"/>
        <w:tcBorders/>
      </w:tcPr>
    </w:tblStylePr>
    <w:tblStylePr w:type="band2Horz">
      <w:rPr>
        <w:rFonts w:ascii="Arial" w:hAnsi="Arial"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efd3d2" w:themeFill="accent2" w:themeFillTint="00"/>
        <w:tcBorders/>
      </w:tcPr>
    </w:tblStylePr>
    <w:tblStylePr w:type="band2Horz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6eed5" w:themeFill="accent3" w:themeFillTint="00"/>
        <w:tcBorders/>
      </w:tcPr>
    </w:tblStylePr>
    <w:tblStylePr w:type="band2Horz">
      <w:rPr>
        <w:rFonts w:ascii="Arial" w:hAnsi="Arial"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dfd8e8" w:themeFill="accent4" w:themeFillTint="00"/>
        <w:tcBorders/>
      </w:tcPr>
    </w:tblStylePr>
    <w:tblStylePr w:type="band2Horz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2eaf1" w:themeFill="accent5" w:themeFillTint="00"/>
        <w:tcBorders/>
      </w:tcPr>
    </w:tblStylePr>
    <w:tblStylePr w:type="band2Horz">
      <w:rPr>
        <w:rFonts w:ascii="Arial" w:hAnsi="Arial"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fde5d1" w:themeFill="accent6" w:themeFillTint="00"/>
        <w:tcBorders/>
      </w:tcPr>
    </w:tblStylePr>
    <w:tblStylePr w:type="band2Horz">
      <w:rPr>
        <w:rFonts w:ascii="Arial" w:hAnsi="Arial"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8d7ea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8d7ea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8d7ea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8d7ea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5d8bc2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3dddc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da9796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bf1d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9bbb5a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e5dfec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b2a1c7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aee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fdea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3">
    <w:name w:val="Heading 7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00"/>
    </w:rPr>
  </w:style>
  <w:style w:type="paragraph" w:styleId="914">
    <w:name w:val="Heading 8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00"/>
    </w:rPr>
  </w:style>
  <w:style w:type="paragraph" w:styleId="915">
    <w:name w:val="Heading 9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00"/>
    </w:rPr>
  </w:style>
  <w:style w:type="character" w:styleId="916">
    <w:name w:val="Heading 1 Char"/>
    <w:basedOn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40"/>
      <w:szCs w:val="40"/>
    </w:rPr>
  </w:style>
  <w:style w:type="character" w:styleId="917">
    <w:name w:val="Heading 2 Char"/>
    <w:basedOn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32"/>
      <w:szCs w:val="32"/>
    </w:rPr>
  </w:style>
  <w:style w:type="character" w:styleId="918">
    <w:name w:val="Heading 3 Char"/>
    <w:basedOn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28"/>
      <w:szCs w:val="28"/>
    </w:rPr>
  </w:style>
  <w:style w:type="character" w:styleId="919">
    <w:name w:val="Heading 4 Char"/>
    <w:basedOn w:val="9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00"/>
    </w:rPr>
  </w:style>
  <w:style w:type="character" w:styleId="920">
    <w:name w:val="Heading 5 Char"/>
    <w:basedOn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</w:rPr>
  </w:style>
  <w:style w:type="character" w:styleId="921">
    <w:name w:val="Heading 6 Char"/>
    <w:basedOn w:val="9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00"/>
    </w:rPr>
  </w:style>
  <w:style w:type="character" w:styleId="922">
    <w:name w:val="Heading 7 Char"/>
    <w:basedOn w:val="960"/>
    <w:link w:val="913"/>
    <w:uiPriority w:val="9"/>
    <w:pPr>
      <w:pBdr/>
      <w:spacing/>
      <w:ind/>
    </w:pPr>
    <w:rPr>
      <w:rFonts w:ascii="Arial" w:hAnsi="Arial" w:eastAsia="Arial" w:cs="Arial"/>
      <w:color w:val="595959" w:themeColor="text1" w:themeTint="00"/>
    </w:rPr>
  </w:style>
  <w:style w:type="character" w:styleId="923">
    <w:name w:val="Heading 8 Char"/>
    <w:basedOn w:val="960"/>
    <w:link w:val="9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924">
    <w:name w:val="Heading 9 Char"/>
    <w:basedOn w:val="960"/>
    <w:link w:val="9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925">
    <w:name w:val="Title Char"/>
    <w:basedOn w:val="96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26">
    <w:name w:val="Subtitle Char"/>
    <w:basedOn w:val="960"/>
    <w:uiPriority w:val="11"/>
    <w:pPr>
      <w:pBdr/>
      <w:spacing/>
      <w:ind/>
    </w:pPr>
    <w:rPr>
      <w:color w:val="595959" w:themeColor="text1" w:themeTint="00"/>
      <w:spacing w:val="15"/>
      <w:sz w:val="28"/>
      <w:szCs w:val="28"/>
    </w:rPr>
  </w:style>
  <w:style w:type="paragraph" w:styleId="927">
    <w:name w:val="Quote"/>
    <w:link w:val="928"/>
    <w:uiPriority w:val="29"/>
    <w:qFormat/>
    <w:pPr>
      <w:pBdr/>
      <w:spacing w:before="160"/>
      <w:ind/>
      <w:jc w:val="center"/>
    </w:pPr>
    <w:rPr>
      <w:i/>
      <w:iCs/>
      <w:color w:val="404040" w:themeColor="text1" w:themeTint="00"/>
    </w:rPr>
  </w:style>
  <w:style w:type="character" w:styleId="928">
    <w:name w:val="Quote Char"/>
    <w:basedOn w:val="960"/>
    <w:link w:val="927"/>
    <w:uiPriority w:val="29"/>
    <w:pPr>
      <w:pBdr/>
      <w:spacing/>
      <w:ind/>
    </w:pPr>
    <w:rPr>
      <w:i/>
      <w:iCs/>
      <w:color w:val="404040" w:themeColor="text1" w:themeTint="00"/>
    </w:rPr>
  </w:style>
  <w:style w:type="character" w:styleId="929">
    <w:name w:val="Intense Emphasis"/>
    <w:basedOn w:val="960"/>
    <w:uiPriority w:val="21"/>
    <w:qFormat/>
    <w:pPr>
      <w:pBdr/>
      <w:spacing/>
      <w:ind/>
    </w:pPr>
    <w:rPr>
      <w:i/>
      <w:iCs/>
      <w:color w:val="0f4761" w:themeColor="accent1" w:themeShade="00"/>
    </w:rPr>
  </w:style>
  <w:style w:type="paragraph" w:styleId="930">
    <w:name w:val="Intense Quote"/>
    <w:link w:val="931"/>
    <w:uiPriority w:val="30"/>
    <w:qFormat/>
    <w:pPr>
      <w:pBdr>
        <w:top w:val="single" w:color="0f4761" w:themeColor="accent1" w:themeShade="00" w:sz="4" w:space="10"/>
        <w:bottom w:val="single" w:color="0f4761" w:themeColor="accent1" w:themeShade="00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00"/>
    </w:rPr>
  </w:style>
  <w:style w:type="character" w:styleId="931">
    <w:name w:val="Intense Quote Char"/>
    <w:basedOn w:val="960"/>
    <w:link w:val="930"/>
    <w:uiPriority w:val="30"/>
    <w:pPr>
      <w:pBdr/>
      <w:spacing/>
      <w:ind/>
    </w:pPr>
    <w:rPr>
      <w:i/>
      <w:iCs/>
      <w:color w:val="0f4761" w:themeColor="accent1" w:themeShade="00"/>
    </w:rPr>
  </w:style>
  <w:style w:type="character" w:styleId="932">
    <w:name w:val="Intense Reference"/>
    <w:basedOn w:val="960"/>
    <w:uiPriority w:val="32"/>
    <w:qFormat/>
    <w:pPr>
      <w:pBdr/>
      <w:spacing/>
      <w:ind/>
    </w:pPr>
    <w:rPr>
      <w:b/>
      <w:bCs/>
      <w:smallCaps/>
      <w:color w:val="0f4761" w:themeColor="accent1" w:themeShade="00"/>
      <w:spacing w:val="5"/>
    </w:rPr>
  </w:style>
  <w:style w:type="paragraph" w:styleId="933">
    <w:name w:val="No Spacing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00"/>
    </w:rPr>
  </w:style>
  <w:style w:type="character" w:styleId="935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00"/>
    </w:rPr>
  </w:style>
  <w:style w:type="character" w:styleId="938">
    <w:name w:val="Book Title"/>
    <w:basedOn w:val="9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39">
    <w:name w:val="Header Char"/>
    <w:basedOn w:val="960"/>
    <w:link w:val="977"/>
    <w:uiPriority w:val="99"/>
    <w:pPr>
      <w:pBdr/>
      <w:spacing/>
      <w:ind/>
    </w:pPr>
  </w:style>
  <w:style w:type="character" w:styleId="940">
    <w:name w:val="Footer Char"/>
    <w:basedOn w:val="960"/>
    <w:link w:val="979"/>
    <w:uiPriority w:val="99"/>
    <w:pPr>
      <w:pBdr/>
      <w:spacing/>
      <w:ind/>
    </w:pPr>
  </w:style>
  <w:style w:type="paragraph" w:styleId="941">
    <w:name w:val="Caption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2">
    <w:name w:val="footnote text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Footnote Text Char"/>
    <w:basedOn w:val="960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foot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45">
    <w:name w:val="endnote text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Endnote Text Char"/>
    <w:basedOn w:val="960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character" w:styleId="948">
    <w:name w:val="FollowedHyperlink"/>
    <w:basedOn w:val="9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9">
    <w:name w:val="toc 1"/>
    <w:uiPriority w:val="39"/>
    <w:unhideWhenUsed/>
    <w:pPr>
      <w:pBdr/>
      <w:spacing w:after="100"/>
      <w:ind/>
    </w:pPr>
  </w:style>
  <w:style w:type="paragraph" w:styleId="950">
    <w:name w:val="toc 2"/>
    <w:uiPriority w:val="39"/>
    <w:unhideWhenUsed/>
    <w:pPr>
      <w:pBdr/>
      <w:spacing w:after="100"/>
      <w:ind w:left="220"/>
    </w:pPr>
  </w:style>
  <w:style w:type="paragraph" w:styleId="951">
    <w:name w:val="toc 3"/>
    <w:uiPriority w:val="39"/>
    <w:unhideWhenUsed/>
    <w:pPr>
      <w:pBdr/>
      <w:spacing w:after="100"/>
      <w:ind w:left="440"/>
    </w:pPr>
  </w:style>
  <w:style w:type="paragraph" w:styleId="952">
    <w:name w:val="toc 4"/>
    <w:uiPriority w:val="39"/>
    <w:unhideWhenUsed/>
    <w:pPr>
      <w:pBdr/>
      <w:spacing w:after="100"/>
      <w:ind w:left="660"/>
    </w:pPr>
  </w:style>
  <w:style w:type="paragraph" w:styleId="953">
    <w:name w:val="toc 5"/>
    <w:uiPriority w:val="39"/>
    <w:unhideWhenUsed/>
    <w:pPr>
      <w:pBdr/>
      <w:spacing w:after="100"/>
      <w:ind w:left="880"/>
    </w:pPr>
  </w:style>
  <w:style w:type="paragraph" w:styleId="954">
    <w:name w:val="toc 6"/>
    <w:uiPriority w:val="39"/>
    <w:unhideWhenUsed/>
    <w:pPr>
      <w:pBdr/>
      <w:spacing w:after="100"/>
      <w:ind w:left="1100"/>
    </w:pPr>
  </w:style>
  <w:style w:type="paragraph" w:styleId="955">
    <w:name w:val="toc 7"/>
    <w:uiPriority w:val="39"/>
    <w:unhideWhenUsed/>
    <w:pPr>
      <w:pBdr/>
      <w:spacing w:after="100"/>
      <w:ind w:left="1320"/>
    </w:pPr>
  </w:style>
  <w:style w:type="paragraph" w:styleId="956">
    <w:name w:val="toc 8"/>
    <w:uiPriority w:val="39"/>
    <w:unhideWhenUsed/>
    <w:pPr>
      <w:pBdr/>
      <w:spacing w:after="100"/>
      <w:ind w:left="1540"/>
    </w:pPr>
  </w:style>
  <w:style w:type="paragraph" w:styleId="957">
    <w:name w:val="toc 9"/>
    <w:uiPriority w:val="39"/>
    <w:unhideWhenUsed/>
    <w:pPr>
      <w:pBdr/>
      <w:spacing w:after="100"/>
      <w:ind w:left="1760"/>
    </w:p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>
    <w:name w:val="table of figures"/>
    <w:uiPriority w:val="99"/>
    <w:unhideWhenUsed/>
    <w:pPr>
      <w:pBdr/>
      <w:spacing w:after="0" w:afterAutospacing="0"/>
      <w:ind/>
    </w:p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table" w:styleId="963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StGen0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StGen1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StGen2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StGen3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StGen4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StGen5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StGen6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StGen7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StGen8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>
    <w:name w:val="List Paragraph"/>
    <w:uiPriority w:val="34"/>
    <w:qFormat/>
    <w:pPr>
      <w:pBdr/>
      <w:spacing/>
      <w:ind w:left="720"/>
      <w:contextualSpacing w:val="true"/>
    </w:pPr>
  </w:style>
  <w:style w:type="character" w:styleId="975">
    <w:name w:val="Hyperlink"/>
    <w:basedOn w:val="960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76">
    <w:name w:val="Table Grid"/>
    <w:basedOn w:val="961"/>
    <w:uiPriority w:val="39"/>
    <w:pPr>
      <w:pBdr/>
      <w:spacing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7">
    <w:name w:val="Header"/>
    <w:link w:val="97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78" w:customStyle="1">
    <w:name w:val="Cabeçalho Char"/>
    <w:basedOn w:val="960"/>
    <w:link w:val="977"/>
    <w:uiPriority w:val="99"/>
    <w:pPr>
      <w:pBdr/>
      <w:spacing/>
      <w:ind/>
    </w:pPr>
  </w:style>
  <w:style w:type="paragraph" w:styleId="979">
    <w:name w:val="Footer"/>
    <w:link w:val="98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0" w:customStyle="1">
    <w:name w:val="Rodapé Char"/>
    <w:basedOn w:val="960"/>
    <w:link w:val="979"/>
    <w:uiPriority w:val="99"/>
    <w:pPr>
      <w:pBdr/>
      <w:spacing/>
      <w:ind/>
    </w:pPr>
  </w:style>
  <w:style w:type="table" w:styleId="981" w:customStyle="1">
    <w:name w:val="StGen9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StGen10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StGen11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StGen12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StGen13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StGen14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StGen15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StGen16"/>
    <w:basedOn w:val="964"/>
    <w:pPr>
      <w:pBdr/>
      <w:spacing/>
      <w:ind/>
    </w:pPr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7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StGen18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StGen19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StGen20"/>
    <w:basedOn w:val="964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3">
    <w:name w:val="Balloon Text"/>
    <w:link w:val="994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94" w:customStyle="1">
    <w:name w:val="Texto de balão Char"/>
    <w:basedOn w:val="960"/>
    <w:link w:val="99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95">
    <w:name w:val="StGen21"/>
    <w:basedOn w:val="963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StGen22"/>
    <w:basedOn w:val="963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StGen23"/>
    <w:basedOn w:val="963"/>
    <w:pPr>
      <w:pBdr/>
      <w:spacing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StGen24"/>
    <w:basedOn w:val="963"/>
    <w:pPr>
      <w:pBdr/>
      <w:spacing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StGen25"/>
    <w:basedOn w:val="963"/>
    <w:pPr>
      <w:pBdr/>
      <w:spacing w:line="240" w:lineRule="auto"/>
      <w:ind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StGen26"/>
    <w:basedOn w:val="963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StGen2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  <w:outlineLvl w:val="3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zh-CN" w:bidi="ar-SA"/>
    </w:rPr>
    <w:tblPr>
      <w:tblStyleRowBandSize w:val="1"/>
      <w:tblStyleColBandSize w:val="1"/>
      <w:tblInd w:w="0" w:type="dxa"/>
      <w:tblW w:w="0" w:type="auto"/>
      <w:tblCellMar>
        <w:left w:w="15" w:type="dxa"/>
        <w:top w:w="15" w:type="dxa"/>
        <w:right w:w="15" w:type="dxa"/>
        <w:bottom w:w="15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2">
    <w:name w:val="Subtitle"/>
    <w:basedOn w:val="779"/>
    <w:next w:val="779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1003">
    <w:name w:val="StGen0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StGen1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StGen2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StGen3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StGen4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StGen5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StGen6"/>
    <w:basedOn w:val="778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nlyoffice.com/commentsDocument" Target="commentsDocument.xml" /><Relationship Id="rId11" Type="http://schemas.onlyoffice.com/commentsExtendedDocument" Target="commentsExtendedDocument.xml" /><Relationship Id="rId12" Type="http://schemas.onlyoffice.com/commentsExtensibleDocument" Target="commentsExtensibleDocument.xml" /><Relationship Id="rId13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5sChUZ8labVnBxzrkSumTd7BA==">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10</cp:revision>
  <dcterms:created xsi:type="dcterms:W3CDTF">2021-06-08T12:56:00Z</dcterms:created>
  <dcterms:modified xsi:type="dcterms:W3CDTF">2026-03-18T13:29:12Z</dcterms:modified>
</cp:coreProperties>
</file>